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3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исполняя обязанности мирового судьи судебного участка № 5 Ханты-Мансийского судебного района,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5-802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-2805/2026,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Style w:val="cat-OrganizationNamegrp-18rplc-4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4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7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2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3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26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директором </w:t>
      </w:r>
      <w:r>
        <w:rPr>
          <w:rStyle w:val="cat-OrganizationNamegrp-18rplc-13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3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нарушение п.1 ст.24 Федерального закона от </w:t>
      </w:r>
      <w:r>
        <w:rPr>
          <w:rStyle w:val="cat-Dategrp-8rplc-1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не представил в ОСФР по </w:t>
      </w:r>
      <w:r>
        <w:rPr>
          <w:rStyle w:val="cat-Addressgrp-2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4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установленные сроки отчет по форме ЕФС-1 за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месяцев </w:t>
      </w:r>
      <w:r>
        <w:rPr>
          <w:rStyle w:val="cat-Dategrp-7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совершил своими действиями в </w:t>
      </w:r>
      <w:r>
        <w:rPr>
          <w:rStyle w:val="cat-Timegrp-19rplc-19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2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ч.2 ст.15.33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27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явился, о месте и времени рассмотрения дела был надлежаще уведомлен,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NewRomanPSMT" w:eastAsia="TimesNewRomanPSMT" w:hAnsi="TimesNewRomanPSMT" w:cs="TimesNewRomanPSMT"/>
          <w:sz w:val="26"/>
          <w:szCs w:val="26"/>
        </w:rPr>
        <w:t xml:space="preserve">В соответствии со ст. 17, ст. 19, ст. 24 Федерального закона от </w:t>
      </w:r>
      <w:r>
        <w:rPr>
          <w:rStyle w:val="cat-Dategrp-10rplc-23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 125-ФЗ «Об обязательном социальном страховании от несчастных случаев на производстве и профессиональных заболеваний», страхователи ежеквартально представляют в установленном порядке территориальному органу страховщика по месту их регистрации сведения о начисленных страховых взносах в составе единой формы,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 (</w:t>
      </w:r>
      <w:r>
        <w:rPr>
          <w:rStyle w:val="cat-Dategrp-11rplc-24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№474-ФЗ). Сведения о начисленных страховых взносах по форме 4-ФСС предоставляются страхователем в Отделение Фонда не позднее 25-го числа календарного месяца, следующего за отчетным периодом.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вышеуказанных норм, в установленные законом сроки не предоставил отчет по форме ЕФС1 за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месяцев </w:t>
      </w:r>
      <w:r>
        <w:rPr>
          <w:rStyle w:val="cat-Dategrp-7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Данный отчет был представлен страхователем по телекоммуникационным каналам связи </w:t>
      </w:r>
      <w:r>
        <w:rPr>
          <w:rStyle w:val="cat-Dategrp-12rplc-26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8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-актом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-отчетностью со скриншотом программного обеспечения;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 по ч.1 ст.15.33.2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директора </w:t>
      </w:r>
      <w:r>
        <w:rPr>
          <w:rStyle w:val="cat-OrganizationNamegrp-18rplc-29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 в течение 10 суток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2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5rplc-33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29rplc-34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Style w:val="cat-FIOgrp-16rplc-3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Style w:val="cat-FIOgrp-16rplc-3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3rplc-3">
    <w:name w:val="cat-FIO grp-13 rplc-3"/>
    <w:basedOn w:val="DefaultParagraphFont"/>
  </w:style>
  <w:style w:type="character" w:customStyle="1" w:styleId="cat-OrganizationNamegrp-18rplc-4">
    <w:name w:val="cat-OrganizationName grp-18 rplc-4"/>
    <w:basedOn w:val="DefaultParagraphFont"/>
  </w:style>
  <w:style w:type="character" w:customStyle="1" w:styleId="cat-UserDefinedgrp-25rplc-5">
    <w:name w:val="cat-UserDefined grp-25 rplc-5"/>
    <w:basedOn w:val="DefaultParagraphFont"/>
  </w:style>
  <w:style w:type="character" w:customStyle="1" w:styleId="cat-ExternalSystemDefinedgrp-24rplc-7">
    <w:name w:val="cat-ExternalSystemDefined grp-24 rplc-7"/>
    <w:basedOn w:val="DefaultParagraphFont"/>
  </w:style>
  <w:style w:type="character" w:customStyle="1" w:styleId="cat-PassportDatagrp-17rplc-8">
    <w:name w:val="cat-PassportData grp-17 rplc-8"/>
    <w:basedOn w:val="DefaultParagraphFont"/>
  </w:style>
  <w:style w:type="character" w:customStyle="1" w:styleId="cat-ExternalSystemDefinedgrp-22rplc-9">
    <w:name w:val="cat-ExternalSystemDefined grp-22 rplc-9"/>
    <w:basedOn w:val="DefaultParagraphFont"/>
  </w:style>
  <w:style w:type="character" w:customStyle="1" w:styleId="cat-ExternalSystemDefinedgrp-23rplc-10">
    <w:name w:val="cat-ExternalSystemDefined grp-23 rplc-10"/>
    <w:basedOn w:val="DefaultParagraphFont"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OrganizationNamegrp-18rplc-13">
    <w:name w:val="cat-OrganizationName grp-18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Dategrp-8rplc-15">
    <w:name w:val="cat-Date grp-8 rplc-15"/>
    <w:basedOn w:val="DefaultParagraphFont"/>
  </w:style>
  <w:style w:type="character" w:customStyle="1" w:styleId="cat-Addressgrp-2rplc-16">
    <w:name w:val="cat-Address grp-2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Dategrp-7rplc-18">
    <w:name w:val="cat-Date grp-7 rplc-18"/>
    <w:basedOn w:val="DefaultParagraphFont"/>
  </w:style>
  <w:style w:type="character" w:customStyle="1" w:styleId="cat-Timegrp-19rplc-19">
    <w:name w:val="cat-Time grp-19 rplc-19"/>
    <w:basedOn w:val="DefaultParagraphFont"/>
  </w:style>
  <w:style w:type="character" w:customStyle="1" w:styleId="cat-Dategrp-9rplc-20">
    <w:name w:val="cat-Date grp-9 rplc-20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Dategrp-10rplc-23">
    <w:name w:val="cat-Date grp-10 rplc-23"/>
    <w:basedOn w:val="DefaultParagraphFont"/>
  </w:style>
  <w:style w:type="character" w:customStyle="1" w:styleId="cat-Dategrp-11rplc-24">
    <w:name w:val="cat-Date grp-11 rplc-24"/>
    <w:basedOn w:val="DefaultParagraphFont"/>
  </w:style>
  <w:style w:type="character" w:customStyle="1" w:styleId="cat-Dategrp-7rplc-25">
    <w:name w:val="cat-Date grp-7 rplc-25"/>
    <w:basedOn w:val="DefaultParagraphFont"/>
  </w:style>
  <w:style w:type="character" w:customStyle="1" w:styleId="cat-Dategrp-12rplc-26">
    <w:name w:val="cat-Date grp-12 rplc-26"/>
    <w:basedOn w:val="DefaultParagraphFont"/>
  </w:style>
  <w:style w:type="character" w:customStyle="1" w:styleId="cat-UserDefinedgrp-28rplc-28">
    <w:name w:val="cat-UserDefined grp-28 rplc-28"/>
    <w:basedOn w:val="DefaultParagraphFont"/>
  </w:style>
  <w:style w:type="character" w:customStyle="1" w:styleId="cat-OrganizationNamegrp-18rplc-29">
    <w:name w:val="cat-OrganizationName grp-18 rplc-29"/>
    <w:basedOn w:val="DefaultParagraphFont"/>
  </w:style>
  <w:style w:type="character" w:customStyle="1" w:styleId="cat-UserDefinedgrp-25rplc-31">
    <w:name w:val="cat-UserDefined grp-25 rplc-31"/>
    <w:basedOn w:val="DefaultParagraphFont"/>
  </w:style>
  <w:style w:type="character" w:customStyle="1" w:styleId="cat-Addressgrp-0rplc-32">
    <w:name w:val="cat-Address grp-0 rplc-32"/>
    <w:basedOn w:val="DefaultParagraphFont"/>
  </w:style>
  <w:style w:type="character" w:customStyle="1" w:styleId="cat-Addressgrp-5rplc-33">
    <w:name w:val="cat-Address grp-5 rplc-33"/>
    <w:basedOn w:val="DefaultParagraphFont"/>
  </w:style>
  <w:style w:type="character" w:customStyle="1" w:styleId="cat-UserDefinedgrp-29rplc-34">
    <w:name w:val="cat-UserDefined grp-29 rplc-34"/>
    <w:basedOn w:val="DefaultParagraphFont"/>
  </w:style>
  <w:style w:type="character" w:customStyle="1" w:styleId="cat-FIOgrp-16rplc-37">
    <w:name w:val="cat-FIO grp-16 rplc-37"/>
    <w:basedOn w:val="DefaultParagraphFont"/>
  </w:style>
  <w:style w:type="character" w:customStyle="1" w:styleId="cat-FIOgrp-16rplc-38">
    <w:name w:val="cat-FIO grp-16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